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5F8C7" w14:textId="77777777" w:rsidR="002E49DB" w:rsidRDefault="00C20998">
      <w:pPr>
        <w:spacing w:afterLines="100" w:after="312"/>
        <w:jc w:val="center"/>
        <w:rPr>
          <w:rFonts w:ascii="黑体" w:eastAsia="黑体" w:hAnsi="黑体" w:cs="黑体"/>
          <w:b/>
          <w:bCs/>
          <w:sz w:val="36"/>
          <w:szCs w:val="44"/>
        </w:rPr>
      </w:pPr>
      <w:r>
        <w:rPr>
          <w:rFonts w:ascii="黑体" w:eastAsia="黑体" w:hAnsi="黑体" w:cs="黑体" w:hint="eastAsia"/>
          <w:b/>
          <w:bCs/>
          <w:sz w:val="36"/>
          <w:szCs w:val="44"/>
        </w:rPr>
        <w:t>第</w:t>
      </w:r>
      <w:r w:rsidR="00893539">
        <w:rPr>
          <w:rFonts w:ascii="黑体" w:eastAsia="黑体" w:hAnsi="黑体" w:cs="黑体" w:hint="eastAsia"/>
          <w:b/>
          <w:bCs/>
          <w:sz w:val="36"/>
          <w:szCs w:val="44"/>
        </w:rPr>
        <w:t>六</w:t>
      </w:r>
      <w:r>
        <w:rPr>
          <w:rFonts w:ascii="黑体" w:eastAsia="黑体" w:hAnsi="黑体" w:cs="黑体" w:hint="eastAsia"/>
          <w:b/>
          <w:bCs/>
          <w:sz w:val="36"/>
          <w:szCs w:val="44"/>
        </w:rPr>
        <w:t>届工程数据驱动计算与机器学习国际会议</w:t>
      </w:r>
    </w:p>
    <w:p w14:paraId="5885D5AA" w14:textId="77777777" w:rsidR="002E49DB" w:rsidRDefault="00C20998">
      <w:pPr>
        <w:spacing w:afterLines="100" w:after="312"/>
        <w:jc w:val="center"/>
        <w:rPr>
          <w:rFonts w:ascii="黑体" w:eastAsia="黑体" w:hAnsi="黑体" w:cs="黑体"/>
          <w:b/>
          <w:bCs/>
          <w:sz w:val="36"/>
          <w:szCs w:val="44"/>
        </w:rPr>
      </w:pPr>
      <w:r>
        <w:rPr>
          <w:rFonts w:ascii="黑体" w:eastAsia="黑体" w:hAnsi="黑体" w:cs="黑体" w:hint="eastAsia"/>
          <w:b/>
          <w:bCs/>
          <w:sz w:val="36"/>
          <w:szCs w:val="44"/>
        </w:rPr>
        <w:t>第一轮通知</w:t>
      </w:r>
    </w:p>
    <w:p w14:paraId="2162BFD7" w14:textId="77777777" w:rsidR="002E49DB" w:rsidRDefault="002E49DB"/>
    <w:p w14:paraId="64664FDA" w14:textId="77777777" w:rsidR="002E49DB" w:rsidRDefault="00C20998">
      <w:pPr>
        <w:spacing w:line="360" w:lineRule="auto"/>
        <w:ind w:firstLineChars="200" w:firstLine="480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>尊敬的各位专家、学者：</w:t>
      </w:r>
    </w:p>
    <w:p w14:paraId="4412599A" w14:textId="6C40E8C8" w:rsidR="002E49DB" w:rsidRPr="004B215D" w:rsidRDefault="00C20998" w:rsidP="004B215D">
      <w:pPr>
        <w:spacing w:line="360" w:lineRule="auto"/>
        <w:ind w:firstLineChars="200" w:firstLine="480"/>
        <w:rPr>
          <w:rFonts w:ascii="仿宋" w:eastAsia="仿宋" w:hAnsi="仿宋" w:cs="仿宋"/>
        </w:rPr>
      </w:pPr>
      <w:r>
        <w:rPr>
          <w:rFonts w:ascii="仿宋" w:eastAsia="仿宋" w:hAnsi="仿宋" w:cs="仿宋" w:hint="eastAsia"/>
          <w:sz w:val="24"/>
        </w:rPr>
        <w:t>在大数据时代，机器学习已在图像处理、基因组学、工程计算、宏观经济预测和医学诊断等各个领域得到有效应用，但在工程应用中的数据驱动计算和机器学习仍然存在许多挑战。为了促进大数据分析、数据驱动计算和人工智能在工程中的研究与应用，并促进相关学科的专家、学者及工程师之间的学术交流，第</w:t>
      </w:r>
      <w:r w:rsidR="00893539">
        <w:rPr>
          <w:rFonts w:ascii="仿宋" w:eastAsia="仿宋" w:hAnsi="仿宋" w:cs="仿宋" w:hint="eastAsia"/>
          <w:sz w:val="24"/>
        </w:rPr>
        <w:t>六</w:t>
      </w:r>
      <w:r>
        <w:rPr>
          <w:rFonts w:ascii="仿宋" w:eastAsia="仿宋" w:hAnsi="仿宋" w:cs="仿宋" w:hint="eastAsia"/>
          <w:sz w:val="24"/>
        </w:rPr>
        <w:t>届工程数据驱动计算与机器学习国际会议（以下简称“会议”，会议网站</w:t>
      </w:r>
      <w:bookmarkStart w:id="0" w:name="OLE_LINK3"/>
      <w:r w:rsidR="004B215D" w:rsidRPr="004B215D">
        <w:rPr>
          <w:rFonts w:ascii="仿宋" w:eastAsia="仿宋" w:hAnsi="仿宋" w:cs="仿宋"/>
        </w:rPr>
        <w:t xml:space="preserve"> https://www.dacoma.org.cn/</w:t>
      </w:r>
      <w:bookmarkEnd w:id="0"/>
      <w:r>
        <w:rPr>
          <w:rFonts w:ascii="仿宋" w:eastAsia="仿宋" w:hAnsi="仿宋" w:cs="仿宋" w:hint="eastAsia"/>
          <w:sz w:val="24"/>
        </w:rPr>
        <w:t>）将于 202</w:t>
      </w:r>
      <w:r w:rsidR="00893539">
        <w:rPr>
          <w:rFonts w:ascii="仿宋" w:eastAsia="仿宋" w:hAnsi="仿宋" w:cs="仿宋"/>
          <w:sz w:val="24"/>
        </w:rPr>
        <w:t>6</w:t>
      </w:r>
      <w:r>
        <w:rPr>
          <w:rFonts w:ascii="仿宋" w:eastAsia="仿宋" w:hAnsi="仿宋" w:cs="仿宋" w:hint="eastAsia"/>
          <w:sz w:val="24"/>
        </w:rPr>
        <w:t xml:space="preserve"> 年 10 月 1</w:t>
      </w:r>
      <w:r w:rsidR="00893539">
        <w:rPr>
          <w:rFonts w:ascii="仿宋" w:eastAsia="仿宋" w:hAnsi="仿宋" w:cs="仿宋"/>
          <w:sz w:val="24"/>
        </w:rPr>
        <w:t>6</w:t>
      </w:r>
      <w:r>
        <w:rPr>
          <w:rFonts w:ascii="仿宋" w:eastAsia="仿宋" w:hAnsi="仿宋" w:cs="仿宋" w:hint="eastAsia"/>
          <w:sz w:val="24"/>
        </w:rPr>
        <w:t xml:space="preserve"> 日至 1</w:t>
      </w:r>
      <w:r w:rsidR="00893539">
        <w:rPr>
          <w:rFonts w:ascii="仿宋" w:eastAsia="仿宋" w:hAnsi="仿宋" w:cs="仿宋"/>
          <w:sz w:val="24"/>
        </w:rPr>
        <w:t>8</w:t>
      </w:r>
      <w:r>
        <w:rPr>
          <w:rFonts w:ascii="仿宋" w:eastAsia="仿宋" w:hAnsi="仿宋" w:cs="仿宋" w:hint="eastAsia"/>
          <w:sz w:val="24"/>
        </w:rPr>
        <w:t xml:space="preserve"> 日在</w:t>
      </w:r>
      <w:r w:rsidR="00893539">
        <w:rPr>
          <w:rFonts w:ascii="仿宋" w:eastAsia="仿宋" w:hAnsi="仿宋" w:cs="仿宋" w:hint="eastAsia"/>
          <w:sz w:val="24"/>
        </w:rPr>
        <w:t>复旦大学</w:t>
      </w:r>
      <w:r>
        <w:rPr>
          <w:rFonts w:ascii="仿宋" w:eastAsia="仿宋" w:hAnsi="仿宋" w:cs="仿宋" w:hint="eastAsia"/>
          <w:sz w:val="24"/>
        </w:rPr>
        <w:t>举行。</w:t>
      </w:r>
    </w:p>
    <w:p w14:paraId="0F044902" w14:textId="77777777" w:rsidR="002E49DB" w:rsidRDefault="00C20998">
      <w:pPr>
        <w:spacing w:line="360" w:lineRule="auto"/>
        <w:ind w:firstLineChars="200" w:firstLine="480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>具体会议通知如下：</w:t>
      </w:r>
    </w:p>
    <w:p w14:paraId="32717FF5" w14:textId="77777777" w:rsidR="002E49DB" w:rsidRDefault="00C20998">
      <w:pPr>
        <w:spacing w:beforeLines="50" w:before="156" w:afterLines="50" w:after="156" w:line="360" w:lineRule="auto"/>
        <w:ind w:firstLineChars="200" w:firstLine="482"/>
        <w:rPr>
          <w:rFonts w:ascii="仿宋" w:eastAsia="仿宋" w:hAnsi="仿宋" w:cs="仿宋"/>
          <w:b/>
          <w:bCs/>
          <w:sz w:val="24"/>
        </w:rPr>
      </w:pPr>
      <w:r>
        <w:rPr>
          <w:rFonts w:ascii="仿宋" w:eastAsia="仿宋" w:hAnsi="仿宋" w:cs="仿宋" w:hint="eastAsia"/>
          <w:b/>
          <w:bCs/>
          <w:sz w:val="24"/>
        </w:rPr>
        <w:t>一、会议组织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438"/>
        <w:gridCol w:w="6858"/>
      </w:tblGrid>
      <w:tr w:rsidR="002E49DB" w14:paraId="5573876C" w14:textId="77777777">
        <w:trPr>
          <w:jc w:val="center"/>
        </w:trPr>
        <w:tc>
          <w:tcPr>
            <w:tcW w:w="1461" w:type="dxa"/>
            <w:vAlign w:val="center"/>
          </w:tcPr>
          <w:p w14:paraId="4746B69D" w14:textId="77777777" w:rsidR="002E49DB" w:rsidRDefault="00C20998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指导单位：</w:t>
            </w:r>
          </w:p>
        </w:tc>
        <w:tc>
          <w:tcPr>
            <w:tcW w:w="7061" w:type="dxa"/>
            <w:vAlign w:val="center"/>
          </w:tcPr>
          <w:p w14:paraId="7ED8925A" w14:textId="77777777" w:rsidR="002E49DB" w:rsidRDefault="00245515">
            <w:pPr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中国力学学会</w:t>
            </w:r>
          </w:p>
        </w:tc>
      </w:tr>
      <w:tr w:rsidR="002E49DB" w14:paraId="6D11DE0D" w14:textId="77777777">
        <w:trPr>
          <w:jc w:val="center"/>
        </w:trPr>
        <w:tc>
          <w:tcPr>
            <w:tcW w:w="1461" w:type="dxa"/>
            <w:vAlign w:val="center"/>
          </w:tcPr>
          <w:p w14:paraId="4C1F1652" w14:textId="77777777" w:rsidR="002E49DB" w:rsidRDefault="00C20998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主办单位：</w:t>
            </w:r>
          </w:p>
        </w:tc>
        <w:tc>
          <w:tcPr>
            <w:tcW w:w="7061" w:type="dxa"/>
            <w:vAlign w:val="center"/>
          </w:tcPr>
          <w:p w14:paraId="5FA82AB1" w14:textId="77777777" w:rsidR="00245515" w:rsidRPr="00245515" w:rsidRDefault="00245515" w:rsidP="00245515">
            <w:pPr>
              <w:rPr>
                <w:rFonts w:ascii="仿宋" w:eastAsia="仿宋" w:hAnsi="仿宋" w:cs="仿宋"/>
                <w:sz w:val="24"/>
              </w:rPr>
            </w:pPr>
            <w:r w:rsidRPr="00245515">
              <w:rPr>
                <w:rFonts w:ascii="仿宋" w:eastAsia="仿宋" w:hAnsi="仿宋" w:cs="仿宋" w:hint="eastAsia"/>
                <w:sz w:val="24"/>
              </w:rPr>
              <w:t>复旦大学</w:t>
            </w:r>
          </w:p>
          <w:p w14:paraId="517ABF83" w14:textId="77777777" w:rsidR="002E49DB" w:rsidRDefault="00245515" w:rsidP="00245515">
            <w:pPr>
              <w:rPr>
                <w:rFonts w:ascii="仿宋" w:eastAsia="仿宋" w:hAnsi="仿宋" w:cs="仿宋"/>
                <w:sz w:val="24"/>
              </w:rPr>
            </w:pPr>
            <w:r w:rsidRPr="00245515">
              <w:rPr>
                <w:rFonts w:ascii="仿宋" w:eastAsia="仿宋" w:hAnsi="仿宋" w:cs="仿宋" w:hint="eastAsia"/>
                <w:sz w:val="24"/>
              </w:rPr>
              <w:t>同济大学</w:t>
            </w:r>
          </w:p>
        </w:tc>
      </w:tr>
      <w:tr w:rsidR="002E49DB" w14:paraId="762340B8" w14:textId="77777777">
        <w:trPr>
          <w:jc w:val="center"/>
        </w:trPr>
        <w:tc>
          <w:tcPr>
            <w:tcW w:w="1461" w:type="dxa"/>
            <w:vAlign w:val="center"/>
          </w:tcPr>
          <w:p w14:paraId="61809447" w14:textId="77777777" w:rsidR="002E49DB" w:rsidRDefault="00C20998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协办单位：</w:t>
            </w:r>
          </w:p>
        </w:tc>
        <w:tc>
          <w:tcPr>
            <w:tcW w:w="7061" w:type="dxa"/>
            <w:vAlign w:val="center"/>
          </w:tcPr>
          <w:p w14:paraId="1CC555DD" w14:textId="77777777" w:rsidR="002E49DB" w:rsidRDefault="00245515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清华大学</w:t>
            </w:r>
          </w:p>
          <w:p w14:paraId="597BD29B" w14:textId="77777777" w:rsidR="002E49DB" w:rsidRDefault="00C20998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汉诺威莱布尼茨大学</w:t>
            </w:r>
          </w:p>
          <w:p w14:paraId="7E4B5D8B" w14:textId="77777777" w:rsidR="002E49DB" w:rsidRDefault="00C20998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魏玛包豪斯大学</w:t>
            </w:r>
          </w:p>
          <w:p w14:paraId="2C50AA83" w14:textId="77777777" w:rsidR="002E49DB" w:rsidRDefault="00C20998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北京理工大学</w:t>
            </w:r>
          </w:p>
          <w:p w14:paraId="2DAA3796" w14:textId="77777777" w:rsidR="002E49DB" w:rsidRDefault="00245515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河海大学</w:t>
            </w:r>
          </w:p>
        </w:tc>
      </w:tr>
    </w:tbl>
    <w:p w14:paraId="4176BAC5" w14:textId="77777777" w:rsidR="002E49DB" w:rsidRDefault="00C20998">
      <w:pPr>
        <w:rPr>
          <w:rFonts w:ascii="仿宋" w:eastAsia="仿宋" w:hAnsi="仿宋" w:cs="仿宋"/>
          <w:b/>
          <w:bCs/>
          <w:sz w:val="24"/>
        </w:rPr>
      </w:pPr>
      <w:r>
        <w:rPr>
          <w:rFonts w:ascii="仿宋" w:eastAsia="仿宋" w:hAnsi="仿宋" w:cs="仿宋" w:hint="eastAsia"/>
          <w:b/>
          <w:bCs/>
          <w:sz w:val="24"/>
        </w:rPr>
        <w:br w:type="page"/>
      </w:r>
    </w:p>
    <w:p w14:paraId="02E7EF03" w14:textId="77777777" w:rsidR="002E49DB" w:rsidRDefault="00C20998">
      <w:pPr>
        <w:spacing w:beforeLines="50" w:before="156" w:afterLines="50" w:after="156" w:line="360" w:lineRule="auto"/>
        <w:ind w:firstLineChars="200" w:firstLine="482"/>
        <w:rPr>
          <w:rFonts w:ascii="仿宋" w:eastAsia="仿宋" w:hAnsi="仿宋" w:cs="仿宋"/>
          <w:b/>
          <w:bCs/>
          <w:sz w:val="24"/>
        </w:rPr>
      </w:pPr>
      <w:r>
        <w:rPr>
          <w:rFonts w:ascii="仿宋" w:eastAsia="仿宋" w:hAnsi="仿宋" w:cs="仿宋" w:hint="eastAsia"/>
          <w:b/>
          <w:bCs/>
          <w:sz w:val="24"/>
        </w:rPr>
        <w:lastRenderedPageBreak/>
        <w:t>二、会议主题</w:t>
      </w:r>
    </w:p>
    <w:p w14:paraId="16C8F898" w14:textId="77777777" w:rsidR="002E49DB" w:rsidRDefault="00C20998">
      <w:pPr>
        <w:spacing w:line="360" w:lineRule="auto"/>
        <w:ind w:firstLineChars="200" w:firstLine="480"/>
        <w:jc w:val="left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>包括但不限于：</w:t>
      </w:r>
    </w:p>
    <w:p w14:paraId="36F5A308" w14:textId="77777777" w:rsidR="002E49DB" w:rsidRDefault="00C20998">
      <w:pPr>
        <w:numPr>
          <w:ilvl w:val="0"/>
          <w:numId w:val="1"/>
        </w:numPr>
        <w:spacing w:line="360" w:lineRule="auto"/>
        <w:ind w:left="0" w:firstLineChars="200" w:firstLine="480"/>
        <w:jc w:val="left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>动态数据驱动计算</w:t>
      </w:r>
    </w:p>
    <w:p w14:paraId="087C4326" w14:textId="77777777" w:rsidR="002E49DB" w:rsidRDefault="00C20998">
      <w:pPr>
        <w:numPr>
          <w:ilvl w:val="0"/>
          <w:numId w:val="1"/>
        </w:numPr>
        <w:spacing w:line="360" w:lineRule="auto"/>
        <w:ind w:left="0" w:firstLineChars="200" w:firstLine="480"/>
        <w:jc w:val="left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>数字孪生建模</w:t>
      </w:r>
    </w:p>
    <w:p w14:paraId="2228C918" w14:textId="77777777" w:rsidR="002E49DB" w:rsidRDefault="00C20998">
      <w:pPr>
        <w:numPr>
          <w:ilvl w:val="0"/>
          <w:numId w:val="1"/>
        </w:numPr>
        <w:spacing w:line="360" w:lineRule="auto"/>
        <w:ind w:left="0" w:firstLineChars="200" w:firstLine="480"/>
        <w:jc w:val="left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>数据驱动工程应用</w:t>
      </w:r>
    </w:p>
    <w:p w14:paraId="11B771B7" w14:textId="77777777" w:rsidR="002E49DB" w:rsidRDefault="00C20998">
      <w:pPr>
        <w:numPr>
          <w:ilvl w:val="0"/>
          <w:numId w:val="1"/>
        </w:numPr>
        <w:spacing w:line="360" w:lineRule="auto"/>
        <w:ind w:left="0" w:firstLineChars="200" w:firstLine="480"/>
        <w:jc w:val="left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>数据驱动本构模型</w:t>
      </w:r>
    </w:p>
    <w:p w14:paraId="459244B5" w14:textId="77777777" w:rsidR="002E49DB" w:rsidRDefault="00C20998">
      <w:pPr>
        <w:numPr>
          <w:ilvl w:val="0"/>
          <w:numId w:val="1"/>
        </w:numPr>
        <w:spacing w:line="360" w:lineRule="auto"/>
        <w:ind w:left="0" w:firstLineChars="200" w:firstLine="480"/>
        <w:jc w:val="left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>基于机器学习的偏微分方程求解</w:t>
      </w:r>
    </w:p>
    <w:p w14:paraId="1762BBAF" w14:textId="77777777" w:rsidR="002E49DB" w:rsidRDefault="00C20998">
      <w:pPr>
        <w:numPr>
          <w:ilvl w:val="0"/>
          <w:numId w:val="1"/>
        </w:numPr>
        <w:spacing w:line="360" w:lineRule="auto"/>
        <w:ind w:left="0" w:firstLineChars="200" w:firstLine="480"/>
        <w:jc w:val="left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>基于机器学习的材料图像重建</w:t>
      </w:r>
    </w:p>
    <w:p w14:paraId="41C6D994" w14:textId="77777777" w:rsidR="002E49DB" w:rsidRDefault="00C20998">
      <w:pPr>
        <w:numPr>
          <w:ilvl w:val="0"/>
          <w:numId w:val="1"/>
        </w:numPr>
        <w:spacing w:line="360" w:lineRule="auto"/>
        <w:ind w:left="0" w:firstLineChars="200" w:firstLine="480"/>
        <w:jc w:val="left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>基于机器学习的超材料和先进材料设计</w:t>
      </w:r>
    </w:p>
    <w:p w14:paraId="0495D4AB" w14:textId="77777777" w:rsidR="002E49DB" w:rsidRDefault="00C20998">
      <w:pPr>
        <w:numPr>
          <w:ilvl w:val="0"/>
          <w:numId w:val="1"/>
        </w:numPr>
        <w:spacing w:line="360" w:lineRule="auto"/>
        <w:ind w:left="0" w:firstLineChars="200" w:firstLine="480"/>
        <w:jc w:val="left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>多尺度多物理场模拟中的数据驱动技术</w:t>
      </w:r>
    </w:p>
    <w:p w14:paraId="030C45B1" w14:textId="77777777" w:rsidR="002E49DB" w:rsidRDefault="00C20998">
      <w:pPr>
        <w:numPr>
          <w:ilvl w:val="0"/>
          <w:numId w:val="1"/>
        </w:numPr>
        <w:spacing w:line="360" w:lineRule="auto"/>
        <w:ind w:left="0" w:firstLineChars="200" w:firstLine="480"/>
        <w:jc w:val="left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>多源数据的可视化与分析</w:t>
      </w:r>
    </w:p>
    <w:p w14:paraId="08DA592B" w14:textId="4A38D44C" w:rsidR="002E49DB" w:rsidRDefault="004B215D" w:rsidP="004B215D">
      <w:pPr>
        <w:spacing w:line="360" w:lineRule="auto"/>
        <w:ind w:left="480"/>
        <w:jc w:val="left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/>
          <w:sz w:val="24"/>
        </w:rPr>
        <w:t>10.</w:t>
      </w:r>
      <w:r w:rsidR="00C20998">
        <w:rPr>
          <w:rFonts w:ascii="仿宋" w:eastAsia="仿宋" w:hAnsi="仿宋" w:cs="仿宋" w:hint="eastAsia"/>
          <w:sz w:val="24"/>
        </w:rPr>
        <w:t>大数据设计与优化</w:t>
      </w:r>
    </w:p>
    <w:p w14:paraId="3B9B6D23" w14:textId="7715C671" w:rsidR="002E49DB" w:rsidRPr="004B215D" w:rsidRDefault="00C20998" w:rsidP="004B215D">
      <w:pPr>
        <w:pStyle w:val="a7"/>
        <w:numPr>
          <w:ilvl w:val="0"/>
          <w:numId w:val="4"/>
        </w:numPr>
        <w:spacing w:line="360" w:lineRule="auto"/>
        <w:ind w:firstLineChars="0"/>
        <w:jc w:val="left"/>
        <w:rPr>
          <w:rFonts w:ascii="仿宋" w:eastAsia="仿宋" w:hAnsi="仿宋" w:cs="仿宋"/>
          <w:sz w:val="24"/>
        </w:rPr>
      </w:pPr>
      <w:r w:rsidRPr="004B215D">
        <w:rPr>
          <w:rFonts w:ascii="仿宋" w:eastAsia="仿宋" w:hAnsi="仿宋" w:cs="仿宋" w:hint="eastAsia"/>
          <w:sz w:val="24"/>
        </w:rPr>
        <w:t>数据驱动仿真技术</w:t>
      </w:r>
    </w:p>
    <w:p w14:paraId="54B6B01F" w14:textId="0EB5BF30" w:rsidR="002E49DB" w:rsidRPr="004B215D" w:rsidRDefault="00C20998" w:rsidP="004B215D">
      <w:pPr>
        <w:pStyle w:val="a7"/>
        <w:numPr>
          <w:ilvl w:val="0"/>
          <w:numId w:val="4"/>
        </w:numPr>
        <w:spacing w:line="360" w:lineRule="auto"/>
        <w:ind w:firstLineChars="0"/>
        <w:jc w:val="left"/>
        <w:rPr>
          <w:rFonts w:ascii="仿宋" w:eastAsia="仿宋" w:hAnsi="仿宋" w:cs="仿宋"/>
          <w:sz w:val="24"/>
        </w:rPr>
      </w:pPr>
      <w:r w:rsidRPr="004B215D">
        <w:rPr>
          <w:rFonts w:ascii="仿宋" w:eastAsia="仿宋" w:hAnsi="仿宋" w:cs="仿宋" w:hint="eastAsia"/>
          <w:sz w:val="24"/>
        </w:rPr>
        <w:t>用于材料表征的机器学习</w:t>
      </w:r>
    </w:p>
    <w:p w14:paraId="7F8F6CB3" w14:textId="6C70D851" w:rsidR="002E49DB" w:rsidRPr="004B215D" w:rsidRDefault="00C20998" w:rsidP="004B215D">
      <w:pPr>
        <w:pStyle w:val="a7"/>
        <w:numPr>
          <w:ilvl w:val="0"/>
          <w:numId w:val="4"/>
        </w:numPr>
        <w:spacing w:line="360" w:lineRule="auto"/>
        <w:ind w:firstLineChars="0"/>
        <w:jc w:val="left"/>
        <w:rPr>
          <w:rFonts w:ascii="仿宋" w:eastAsia="仿宋" w:hAnsi="仿宋" w:cs="仿宋"/>
          <w:sz w:val="24"/>
        </w:rPr>
      </w:pPr>
      <w:r w:rsidRPr="004B215D">
        <w:rPr>
          <w:rFonts w:ascii="仿宋" w:eastAsia="仿宋" w:hAnsi="仿宋" w:cs="仿宋" w:hint="eastAsia"/>
          <w:sz w:val="24"/>
        </w:rPr>
        <w:t>连续和离散方法的数据驱动技术</w:t>
      </w:r>
    </w:p>
    <w:p w14:paraId="3C4A0E42" w14:textId="14E9998C" w:rsidR="002E49DB" w:rsidRPr="004B215D" w:rsidRDefault="00C20998" w:rsidP="004B215D">
      <w:pPr>
        <w:pStyle w:val="a7"/>
        <w:numPr>
          <w:ilvl w:val="0"/>
          <w:numId w:val="4"/>
        </w:numPr>
        <w:spacing w:line="360" w:lineRule="auto"/>
        <w:ind w:firstLineChars="0"/>
        <w:jc w:val="left"/>
        <w:rPr>
          <w:rFonts w:ascii="仿宋" w:eastAsia="仿宋" w:hAnsi="仿宋" w:cs="仿宋"/>
          <w:sz w:val="24"/>
        </w:rPr>
      </w:pPr>
      <w:r w:rsidRPr="004B215D">
        <w:rPr>
          <w:rFonts w:ascii="仿宋" w:eastAsia="仿宋" w:hAnsi="仿宋" w:cs="仿宋" w:hint="eastAsia"/>
          <w:sz w:val="24"/>
        </w:rPr>
        <w:t>高性能数据处理</w:t>
      </w:r>
    </w:p>
    <w:p w14:paraId="0011BDCA" w14:textId="77777777" w:rsidR="002E49DB" w:rsidRDefault="00C20998">
      <w:pPr>
        <w:numPr>
          <w:ilvl w:val="0"/>
          <w:numId w:val="2"/>
        </w:numPr>
        <w:spacing w:beforeLines="50" w:before="156" w:afterLines="50" w:after="156" w:line="360" w:lineRule="auto"/>
        <w:ind w:firstLineChars="200" w:firstLine="482"/>
        <w:rPr>
          <w:rFonts w:ascii="仿宋" w:eastAsia="仿宋" w:hAnsi="仿宋" w:cs="仿宋"/>
          <w:b/>
          <w:bCs/>
          <w:sz w:val="24"/>
        </w:rPr>
      </w:pPr>
      <w:r>
        <w:rPr>
          <w:rFonts w:ascii="仿宋" w:eastAsia="仿宋" w:hAnsi="仿宋" w:cs="仿宋" w:hint="eastAsia"/>
          <w:b/>
          <w:bCs/>
          <w:sz w:val="24"/>
        </w:rPr>
        <w:t>会议注册、投稿</w:t>
      </w:r>
    </w:p>
    <w:p w14:paraId="43AAB09F" w14:textId="77777777" w:rsidR="002E49DB" w:rsidRDefault="00C20998">
      <w:pPr>
        <w:numPr>
          <w:ilvl w:val="0"/>
          <w:numId w:val="3"/>
        </w:numPr>
        <w:spacing w:line="360" w:lineRule="auto"/>
        <w:ind w:left="0" w:firstLineChars="200" w:firstLine="480"/>
        <w:jc w:val="left"/>
        <w:rPr>
          <w:rFonts w:ascii="仿宋" w:eastAsia="仿宋" w:hAnsi="仿宋" w:cs="仿宋"/>
          <w:sz w:val="24"/>
          <w:szCs w:val="32"/>
        </w:rPr>
      </w:pPr>
      <w:r>
        <w:rPr>
          <w:rFonts w:ascii="仿宋" w:eastAsia="仿宋" w:hAnsi="仿宋" w:cs="仿宋" w:hint="eastAsia"/>
          <w:sz w:val="24"/>
          <w:szCs w:val="32"/>
        </w:rPr>
        <w:t>会议注册：请登录会议网站进行参会注册（会议网站：</w:t>
      </w:r>
      <w:r>
        <w:rPr>
          <w:rFonts w:ascii="Times New Roman" w:hAnsi="Times New Roman" w:cs="Times New Roman"/>
        </w:rPr>
        <w:t>www.dacoma.org.cn</w:t>
      </w:r>
      <w:r>
        <w:rPr>
          <w:rFonts w:ascii="仿宋" w:eastAsia="仿宋" w:hAnsi="仿宋" w:cs="仿宋" w:hint="eastAsia"/>
          <w:sz w:val="24"/>
          <w:szCs w:val="32"/>
        </w:rPr>
        <w:t>）</w:t>
      </w:r>
    </w:p>
    <w:p w14:paraId="06468D1F" w14:textId="55EE56CD" w:rsidR="002E49DB" w:rsidRDefault="00C20998">
      <w:pPr>
        <w:numPr>
          <w:ilvl w:val="0"/>
          <w:numId w:val="3"/>
        </w:numPr>
        <w:spacing w:line="360" w:lineRule="auto"/>
        <w:ind w:left="0" w:firstLineChars="200" w:firstLine="480"/>
        <w:jc w:val="left"/>
        <w:rPr>
          <w:rFonts w:ascii="仿宋" w:eastAsia="仿宋" w:hAnsi="仿宋" w:cs="仿宋"/>
          <w:sz w:val="24"/>
          <w:szCs w:val="32"/>
        </w:rPr>
      </w:pPr>
      <w:r>
        <w:rPr>
          <w:rFonts w:ascii="仿宋" w:eastAsia="仿宋" w:hAnsi="仿宋" w:cs="仿宋" w:hint="eastAsia"/>
          <w:sz w:val="24"/>
          <w:szCs w:val="32"/>
        </w:rPr>
        <w:t>会议投稿：论文在会议网站</w:t>
      </w:r>
      <w:r w:rsidR="004B215D">
        <w:rPr>
          <w:rFonts w:ascii="仿宋" w:eastAsia="仿宋" w:hAnsi="仿宋" w:cs="仿宋"/>
          <w:sz w:val="24"/>
          <w:szCs w:val="32"/>
        </w:rPr>
        <w:fldChar w:fldCharType="begin"/>
      </w:r>
      <w:r w:rsidR="004B215D">
        <w:rPr>
          <w:rFonts w:ascii="仿宋" w:eastAsia="仿宋" w:hAnsi="仿宋" w:cs="仿宋" w:hint="eastAsia"/>
          <w:sz w:val="24"/>
          <w:szCs w:val="32"/>
        </w:rPr>
        <w:instrText>HYPERLINK "https://www.dacoma.org.cn/"</w:instrText>
      </w:r>
      <w:r w:rsidR="004B215D">
        <w:rPr>
          <w:rFonts w:ascii="仿宋" w:eastAsia="仿宋" w:hAnsi="仿宋" w:cs="仿宋"/>
          <w:sz w:val="24"/>
          <w:szCs w:val="32"/>
        </w:rPr>
      </w:r>
      <w:r w:rsidR="004B215D">
        <w:rPr>
          <w:rFonts w:ascii="仿宋" w:eastAsia="仿宋" w:hAnsi="仿宋" w:cs="仿宋"/>
          <w:sz w:val="24"/>
          <w:szCs w:val="32"/>
        </w:rPr>
        <w:fldChar w:fldCharType="separate"/>
      </w:r>
      <w:r w:rsidRPr="004B215D">
        <w:rPr>
          <w:rStyle w:val="a4"/>
          <w:rFonts w:ascii="仿宋" w:eastAsia="仿宋" w:hAnsi="仿宋" w:cs="仿宋" w:hint="eastAsia"/>
          <w:sz w:val="24"/>
          <w:szCs w:val="32"/>
        </w:rPr>
        <w:t>www.dacoma.org.cn</w:t>
      </w:r>
      <w:r w:rsidR="004B215D">
        <w:rPr>
          <w:rFonts w:ascii="仿宋" w:eastAsia="仿宋" w:hAnsi="仿宋" w:cs="仿宋"/>
          <w:sz w:val="24"/>
          <w:szCs w:val="32"/>
        </w:rPr>
        <w:fldChar w:fldCharType="end"/>
      </w:r>
      <w:r w:rsidR="00DC09BA">
        <w:rPr>
          <w:rFonts w:ascii="仿宋" w:eastAsia="仿宋" w:hAnsi="仿宋" w:cs="仿宋" w:hint="eastAsia"/>
          <w:sz w:val="24"/>
          <w:szCs w:val="32"/>
        </w:rPr>
        <w:t>进行投递</w:t>
      </w:r>
    </w:p>
    <w:p w14:paraId="5BA098B4" w14:textId="77777777" w:rsidR="002E49DB" w:rsidRDefault="00C20998">
      <w:pPr>
        <w:spacing w:line="360" w:lineRule="auto"/>
        <w:ind w:firstLineChars="200" w:firstLine="480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>摘要提交截止日期：202</w:t>
      </w:r>
      <w:r w:rsidR="00245515">
        <w:rPr>
          <w:rFonts w:ascii="仿宋" w:eastAsia="仿宋" w:hAnsi="仿宋" w:cs="仿宋"/>
          <w:sz w:val="24"/>
        </w:rPr>
        <w:t>6</w:t>
      </w:r>
      <w:r>
        <w:rPr>
          <w:rFonts w:ascii="仿宋" w:eastAsia="仿宋" w:hAnsi="仿宋" w:cs="仿宋" w:hint="eastAsia"/>
          <w:sz w:val="24"/>
        </w:rPr>
        <w:t xml:space="preserve"> 年 9 月 20 日</w:t>
      </w:r>
    </w:p>
    <w:p w14:paraId="3B0F254E" w14:textId="77777777" w:rsidR="002E49DB" w:rsidRDefault="00C20998">
      <w:pPr>
        <w:spacing w:line="360" w:lineRule="auto"/>
        <w:ind w:firstLineChars="200" w:firstLine="480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>摘要接收通知：202</w:t>
      </w:r>
      <w:r w:rsidR="00245515">
        <w:rPr>
          <w:rFonts w:ascii="仿宋" w:eastAsia="仿宋" w:hAnsi="仿宋" w:cs="仿宋"/>
          <w:sz w:val="24"/>
        </w:rPr>
        <w:t>6</w:t>
      </w:r>
      <w:r>
        <w:rPr>
          <w:rFonts w:ascii="仿宋" w:eastAsia="仿宋" w:hAnsi="仿宋" w:cs="仿宋" w:hint="eastAsia"/>
          <w:sz w:val="24"/>
        </w:rPr>
        <w:t xml:space="preserve"> 年 9 月 25 日</w:t>
      </w:r>
    </w:p>
    <w:p w14:paraId="4F16FB19" w14:textId="74A1F1A1" w:rsidR="002E49DB" w:rsidRDefault="00C20998">
      <w:pPr>
        <w:numPr>
          <w:ilvl w:val="0"/>
          <w:numId w:val="2"/>
        </w:numPr>
        <w:spacing w:beforeLines="50" w:before="156" w:afterLines="50" w:after="156" w:line="360" w:lineRule="auto"/>
        <w:ind w:firstLineChars="200" w:firstLine="482"/>
        <w:rPr>
          <w:rFonts w:ascii="仿宋" w:eastAsia="仿宋" w:hAnsi="仿宋" w:cs="仿宋"/>
          <w:b/>
          <w:bCs/>
          <w:sz w:val="24"/>
        </w:rPr>
      </w:pPr>
      <w:r>
        <w:rPr>
          <w:rFonts w:ascii="仿宋" w:eastAsia="仿宋" w:hAnsi="仿宋" w:cs="仿宋" w:hint="eastAsia"/>
          <w:b/>
          <w:bCs/>
          <w:sz w:val="24"/>
        </w:rPr>
        <w:t>委员会（按姓氏字母顺序排列）</w:t>
      </w:r>
    </w:p>
    <w:tbl>
      <w:tblPr>
        <w:tblW w:w="8424" w:type="dxa"/>
        <w:tblInd w:w="98" w:type="dxa"/>
        <w:tblLayout w:type="fixed"/>
        <w:tblLook w:val="04A0" w:firstRow="1" w:lastRow="0" w:firstColumn="1" w:lastColumn="0" w:noHBand="0" w:noVBand="1"/>
      </w:tblPr>
      <w:tblGrid>
        <w:gridCol w:w="1997"/>
        <w:gridCol w:w="2277"/>
        <w:gridCol w:w="2167"/>
        <w:gridCol w:w="1983"/>
      </w:tblGrid>
      <w:tr w:rsidR="002E49DB" w14:paraId="3F9C9251" w14:textId="77777777">
        <w:trPr>
          <w:trHeight w:val="529"/>
        </w:trPr>
        <w:tc>
          <w:tcPr>
            <w:tcW w:w="842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ABDF26" w14:textId="77777777" w:rsidR="002E49DB" w:rsidRDefault="00C2099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国际学术顾问</w:t>
            </w:r>
          </w:p>
        </w:tc>
      </w:tr>
      <w:tr w:rsidR="002E49DB" w14:paraId="3CB4CE01" w14:textId="77777777">
        <w:trPr>
          <w:trHeight w:val="601"/>
        </w:trPr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A5FB46" w14:textId="77777777" w:rsidR="002E49DB" w:rsidRDefault="00C209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Klaus Hackl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br/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（德国）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A5A212" w14:textId="77777777" w:rsidR="002E49DB" w:rsidRDefault="00C209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Nguyen-Xuan Hung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br/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（越南）</w:t>
            </w: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4746C2" w14:textId="77777777" w:rsidR="002E49DB" w:rsidRDefault="00C209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Shaofan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Li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br/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（中国）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725F7C" w14:textId="77777777" w:rsidR="002E49DB" w:rsidRDefault="00C209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Wing Kam Liu</w:t>
            </w:r>
          </w:p>
          <w:p w14:paraId="6EC5FE2C" w14:textId="77777777" w:rsidR="002E49DB" w:rsidRDefault="00C209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（美国）</w:t>
            </w:r>
          </w:p>
        </w:tc>
      </w:tr>
      <w:tr w:rsidR="002E49DB" w14:paraId="2BD7DC7A" w14:textId="77777777">
        <w:trPr>
          <w:trHeight w:val="601"/>
        </w:trPr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4FC51D" w14:textId="77777777" w:rsidR="002E49DB" w:rsidRDefault="00C209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Peter </w:t>
            </w: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Wriggers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br/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（德国）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49F80D" w14:textId="77777777" w:rsidR="002E49DB" w:rsidRDefault="00C209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Weiya Xu</w:t>
            </w:r>
          </w:p>
          <w:p w14:paraId="5ABDD0A1" w14:textId="77777777" w:rsidR="002E49DB" w:rsidRDefault="00C209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（中国）</w:t>
            </w: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F99C63" w14:textId="77777777" w:rsidR="002E49DB" w:rsidRDefault="00C209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Yueguang</w:t>
            </w:r>
            <w:proofErr w:type="spellEnd"/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 Wei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br/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（中国）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F14B06" w14:textId="77777777" w:rsidR="002E49DB" w:rsidRDefault="00C209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Qing Zhang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br/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（中国）</w:t>
            </w:r>
          </w:p>
        </w:tc>
      </w:tr>
      <w:tr w:rsidR="002E49DB" w14:paraId="4BC990F4" w14:textId="77777777">
        <w:trPr>
          <w:trHeight w:val="90"/>
        </w:trPr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32101C" w14:textId="77777777" w:rsidR="002E49DB" w:rsidRDefault="00C209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Tongyi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Zhang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br/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（中国）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A0C935" w14:textId="77777777" w:rsidR="002E49DB" w:rsidRDefault="00C209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George Z.H. Zhu</w:t>
            </w:r>
          </w:p>
          <w:p w14:paraId="6D53B138" w14:textId="77777777" w:rsidR="002E49DB" w:rsidRDefault="00C2099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（加拿大）</w:t>
            </w: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C2AFAD" w14:textId="77777777" w:rsidR="002E49DB" w:rsidRDefault="002E49DB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DA53B1" w14:textId="77777777" w:rsidR="002E49DB" w:rsidRDefault="002E49DB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</w:tbl>
    <w:p w14:paraId="0ECAD0D0" w14:textId="77777777" w:rsidR="002E49DB" w:rsidRDefault="002E49DB">
      <w:pPr>
        <w:rPr>
          <w:highlight w:val="yellow"/>
        </w:rPr>
      </w:pPr>
    </w:p>
    <w:p w14:paraId="15B96BD2" w14:textId="77777777" w:rsidR="002E49DB" w:rsidRDefault="002E49DB"/>
    <w:tbl>
      <w:tblPr>
        <w:tblW w:w="8424" w:type="dxa"/>
        <w:tblInd w:w="98" w:type="dxa"/>
        <w:tblLayout w:type="fixed"/>
        <w:tblLook w:val="04A0" w:firstRow="1" w:lastRow="0" w:firstColumn="1" w:lastColumn="0" w:noHBand="0" w:noVBand="1"/>
      </w:tblPr>
      <w:tblGrid>
        <w:gridCol w:w="2052"/>
        <w:gridCol w:w="2222"/>
        <w:gridCol w:w="2178"/>
        <w:gridCol w:w="1972"/>
      </w:tblGrid>
      <w:tr w:rsidR="002E49DB" w14:paraId="5009546D" w14:textId="77777777">
        <w:trPr>
          <w:trHeight w:val="640"/>
        </w:trPr>
        <w:tc>
          <w:tcPr>
            <w:tcW w:w="842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6A09DF" w14:textId="47C79EF5" w:rsidR="002E49DB" w:rsidRPr="004B215D" w:rsidRDefault="004B215D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 w:themeColor="text1"/>
                <w:sz w:val="24"/>
              </w:rPr>
            </w:pPr>
            <w:r w:rsidRPr="004B215D">
              <w:rPr>
                <w:rFonts w:ascii="仿宋" w:eastAsia="仿宋" w:hAnsi="仿宋" w:cs="仿宋" w:hint="eastAsia"/>
                <w:b/>
                <w:bCs/>
                <w:color w:val="000000" w:themeColor="text1"/>
                <w:kern w:val="0"/>
                <w:sz w:val="24"/>
                <w:lang w:bidi="ar"/>
              </w:rPr>
              <w:t>大会</w:t>
            </w:r>
            <w:r w:rsidR="00C20998" w:rsidRPr="004B215D">
              <w:rPr>
                <w:rFonts w:ascii="仿宋" w:eastAsia="仿宋" w:hAnsi="仿宋" w:cs="仿宋" w:hint="eastAsia"/>
                <w:b/>
                <w:bCs/>
                <w:color w:val="000000" w:themeColor="text1"/>
                <w:kern w:val="0"/>
                <w:sz w:val="24"/>
                <w:lang w:bidi="ar"/>
              </w:rPr>
              <w:t>主席</w:t>
            </w:r>
          </w:p>
        </w:tc>
      </w:tr>
      <w:tr w:rsidR="002E49DB" w14:paraId="31A0CEFF" w14:textId="77777777">
        <w:trPr>
          <w:trHeight w:val="640"/>
        </w:trPr>
        <w:tc>
          <w:tcPr>
            <w:tcW w:w="842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F8BE14" w14:textId="31799D56" w:rsidR="00467F25" w:rsidRPr="00467F25" w:rsidRDefault="008C426B" w:rsidP="00467F25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kern w:val="0"/>
                <w:sz w:val="22"/>
                <w:szCs w:val="22"/>
                <w:lang w:bidi="ar"/>
              </w:rPr>
            </w:pPr>
            <w:r w:rsidRPr="004B215D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2"/>
                <w:lang w:bidi="ar"/>
              </w:rPr>
              <w:t>Timon Rabczuk</w:t>
            </w:r>
            <w:r w:rsidR="004B215D" w:rsidRPr="004B215D">
              <w:rPr>
                <w:rFonts w:ascii="仿宋" w:eastAsia="仿宋" w:hAnsi="仿宋" w:cs="仿宋"/>
                <w:color w:val="000000" w:themeColor="text1"/>
                <w:kern w:val="0"/>
                <w:sz w:val="22"/>
                <w:szCs w:val="22"/>
                <w:lang w:bidi="ar"/>
              </w:rPr>
              <w:t xml:space="preserve">   </w:t>
            </w:r>
            <w:r w:rsidR="004B215D" w:rsidRPr="004B215D">
              <w:rPr>
                <w:rFonts w:ascii="仿宋" w:eastAsia="仿宋" w:hAnsi="仿宋" w:cs="仿宋" w:hint="eastAsia"/>
                <w:color w:val="000000" w:themeColor="text1"/>
                <w:kern w:val="0"/>
                <w:sz w:val="22"/>
                <w:szCs w:val="22"/>
                <w:lang w:bidi="ar"/>
              </w:rPr>
              <w:t>朱合华</w:t>
            </w:r>
          </w:p>
        </w:tc>
      </w:tr>
      <w:tr w:rsidR="00467F25" w14:paraId="33501ED2" w14:textId="77777777">
        <w:trPr>
          <w:trHeight w:val="640"/>
        </w:trPr>
        <w:tc>
          <w:tcPr>
            <w:tcW w:w="842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A33C61" w14:textId="4E217681" w:rsidR="00467F25" w:rsidRPr="00467F25" w:rsidRDefault="00467F25" w:rsidP="00467F2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bidi="ar"/>
              </w:rPr>
            </w:pPr>
            <w:r w:rsidRPr="00467F25">
              <w:rPr>
                <w:rFonts w:ascii="Times New Roman" w:eastAsia="宋体" w:hAnsi="Times New Roman" w:cs="Times New Roman" w:hint="eastAsia"/>
                <w:b/>
                <w:bCs/>
                <w:color w:val="000000" w:themeColor="text1"/>
                <w:kern w:val="0"/>
                <w:sz w:val="22"/>
                <w:szCs w:val="22"/>
                <w:lang w:bidi="ar"/>
              </w:rPr>
              <w:t>大会名誉主席</w:t>
            </w:r>
          </w:p>
        </w:tc>
      </w:tr>
      <w:tr w:rsidR="00467F25" w14:paraId="575BB70A" w14:textId="77777777">
        <w:trPr>
          <w:trHeight w:val="640"/>
        </w:trPr>
        <w:tc>
          <w:tcPr>
            <w:tcW w:w="842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557AFA" w14:textId="099753FE" w:rsidR="00467F25" w:rsidRDefault="00467F25" w:rsidP="00467F2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  <w:szCs w:val="22"/>
                <w:lang w:bidi="ar"/>
              </w:rPr>
              <w:t>庄茁</w:t>
            </w:r>
          </w:p>
        </w:tc>
      </w:tr>
      <w:tr w:rsidR="002E49DB" w14:paraId="31D1DD1C" w14:textId="77777777">
        <w:trPr>
          <w:trHeight w:val="600"/>
        </w:trPr>
        <w:tc>
          <w:tcPr>
            <w:tcW w:w="842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8CFCF9" w14:textId="77777777" w:rsidR="002E49DB" w:rsidRPr="004B215D" w:rsidRDefault="00C20998">
            <w:pPr>
              <w:jc w:val="center"/>
              <w:rPr>
                <w:rFonts w:ascii="仿宋" w:eastAsia="仿宋" w:hAnsi="仿宋" w:cs="仿宋"/>
                <w:color w:val="000000" w:themeColor="text1"/>
                <w:sz w:val="22"/>
                <w:szCs w:val="22"/>
              </w:rPr>
            </w:pPr>
            <w:r w:rsidRPr="004B215D">
              <w:rPr>
                <w:rFonts w:ascii="仿宋" w:eastAsia="仿宋" w:hAnsi="仿宋" w:cs="仿宋" w:hint="eastAsia"/>
                <w:b/>
                <w:bCs/>
                <w:color w:val="000000" w:themeColor="text1"/>
                <w:kern w:val="0"/>
                <w:sz w:val="24"/>
                <w:lang w:bidi="ar"/>
              </w:rPr>
              <w:t>组织委员会</w:t>
            </w:r>
          </w:p>
        </w:tc>
      </w:tr>
      <w:tr w:rsidR="002E49DB" w14:paraId="3795C245" w14:textId="77777777">
        <w:trPr>
          <w:trHeight w:val="600"/>
        </w:trPr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1C505D" w14:textId="77777777" w:rsidR="002E49DB" w:rsidRPr="004B215D" w:rsidRDefault="00C07B7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kern w:val="0"/>
                <w:sz w:val="22"/>
                <w:szCs w:val="22"/>
                <w:lang w:bidi="ar"/>
              </w:rPr>
            </w:pPr>
            <w:r w:rsidRPr="004B215D">
              <w:rPr>
                <w:rFonts w:ascii="仿宋" w:eastAsia="仿宋" w:hAnsi="仿宋" w:cs="仿宋" w:hint="eastAsia"/>
                <w:color w:val="000000" w:themeColor="text1"/>
                <w:kern w:val="0"/>
                <w:sz w:val="22"/>
                <w:szCs w:val="22"/>
                <w:lang w:bidi="ar"/>
              </w:rPr>
              <w:t>庄晓莹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43EDC7" w14:textId="77777777" w:rsidR="002E49DB" w:rsidRPr="004B215D" w:rsidRDefault="00C07B7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kern w:val="0"/>
                <w:sz w:val="22"/>
                <w:szCs w:val="22"/>
                <w:lang w:bidi="ar"/>
              </w:rPr>
            </w:pPr>
            <w:r w:rsidRPr="004B215D">
              <w:rPr>
                <w:rFonts w:ascii="仿宋" w:eastAsia="仿宋" w:hAnsi="仿宋" w:cs="仿宋" w:hint="eastAsia"/>
                <w:color w:val="000000" w:themeColor="text1"/>
                <w:kern w:val="0"/>
                <w:sz w:val="22"/>
                <w:szCs w:val="22"/>
                <w:lang w:bidi="ar"/>
              </w:rPr>
              <w:t>金亚斌</w:t>
            </w:r>
            <w:r w:rsidR="00C20998" w:rsidRPr="004B215D">
              <w:rPr>
                <w:rFonts w:ascii="仿宋" w:eastAsia="仿宋" w:hAnsi="仿宋" w:cs="仿宋" w:hint="eastAsia"/>
                <w:color w:val="000000" w:themeColor="text1"/>
                <w:kern w:val="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05DE03" w14:textId="77777777" w:rsidR="002E49DB" w:rsidRPr="004B215D" w:rsidRDefault="00C07B7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kern w:val="0"/>
                <w:sz w:val="22"/>
                <w:szCs w:val="22"/>
                <w:lang w:bidi="ar"/>
              </w:rPr>
            </w:pPr>
            <w:r w:rsidRPr="004B215D">
              <w:rPr>
                <w:rFonts w:ascii="仿宋" w:eastAsia="仿宋" w:hAnsi="仿宋" w:cs="仿宋" w:hint="eastAsia"/>
                <w:color w:val="000000" w:themeColor="text1"/>
                <w:kern w:val="0"/>
                <w:sz w:val="22"/>
                <w:szCs w:val="22"/>
                <w:lang w:bidi="ar"/>
              </w:rPr>
              <w:t>童崎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22D017" w14:textId="77777777" w:rsidR="002E49DB" w:rsidRPr="004B215D" w:rsidRDefault="00C2099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kern w:val="0"/>
                <w:sz w:val="22"/>
                <w:szCs w:val="22"/>
                <w:lang w:bidi="ar"/>
              </w:rPr>
            </w:pPr>
            <w:r w:rsidRPr="004B215D">
              <w:rPr>
                <w:rFonts w:ascii="仿宋" w:eastAsia="仿宋" w:hAnsi="仿宋" w:cs="仿宋" w:hint="eastAsia"/>
                <w:color w:val="000000" w:themeColor="text1"/>
                <w:kern w:val="0"/>
                <w:sz w:val="22"/>
                <w:szCs w:val="22"/>
                <w:lang w:bidi="ar"/>
              </w:rPr>
              <w:t>张自兵</w:t>
            </w:r>
          </w:p>
        </w:tc>
      </w:tr>
      <w:tr w:rsidR="002E49DB" w14:paraId="629319AA" w14:textId="77777777">
        <w:trPr>
          <w:trHeight w:val="600"/>
        </w:trPr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4AA896" w14:textId="77777777" w:rsidR="002E49DB" w:rsidRPr="004B215D" w:rsidRDefault="00C07B7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kern w:val="0"/>
                <w:sz w:val="22"/>
                <w:szCs w:val="22"/>
                <w:lang w:bidi="ar"/>
              </w:rPr>
            </w:pPr>
            <w:r w:rsidRPr="004B215D">
              <w:rPr>
                <w:rFonts w:ascii="仿宋" w:eastAsia="仿宋" w:hAnsi="仿宋" w:cs="仿宋" w:hint="eastAsia"/>
                <w:color w:val="000000" w:themeColor="text1"/>
                <w:kern w:val="0"/>
                <w:sz w:val="22"/>
                <w:szCs w:val="22"/>
                <w:lang w:bidi="ar"/>
              </w:rPr>
              <w:t>傅卓佳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323BF6" w14:textId="77777777" w:rsidR="002E49DB" w:rsidRPr="004B215D" w:rsidRDefault="00C07B7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kern w:val="0"/>
                <w:sz w:val="22"/>
                <w:szCs w:val="22"/>
                <w:lang w:bidi="ar"/>
              </w:rPr>
            </w:pPr>
            <w:r w:rsidRPr="004B215D">
              <w:rPr>
                <w:rFonts w:ascii="仿宋" w:eastAsia="仿宋" w:hAnsi="仿宋" w:cs="仿宋" w:hint="eastAsia"/>
                <w:color w:val="000000" w:themeColor="text1"/>
                <w:kern w:val="0"/>
                <w:sz w:val="22"/>
                <w:szCs w:val="22"/>
                <w:lang w:bidi="ar"/>
              </w:rPr>
              <w:t>任辉龙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33326B" w14:textId="77777777" w:rsidR="002E49DB" w:rsidRPr="004B215D" w:rsidRDefault="00C07B7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kern w:val="0"/>
                <w:sz w:val="22"/>
                <w:szCs w:val="22"/>
                <w:lang w:bidi="ar"/>
              </w:rPr>
            </w:pPr>
            <w:r w:rsidRPr="004B215D">
              <w:rPr>
                <w:rFonts w:ascii="仿宋" w:eastAsia="仿宋" w:hAnsi="仿宋" w:cs="仿宋" w:hint="eastAsia"/>
                <w:color w:val="000000" w:themeColor="text1"/>
                <w:kern w:val="0"/>
                <w:sz w:val="22"/>
                <w:szCs w:val="22"/>
                <w:lang w:bidi="ar"/>
              </w:rPr>
              <w:t>谢 晶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221BD9" w14:textId="77777777" w:rsidR="002E49DB" w:rsidRPr="004B215D" w:rsidRDefault="00C07B7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kern w:val="0"/>
                <w:sz w:val="22"/>
                <w:szCs w:val="22"/>
                <w:lang w:bidi="ar"/>
              </w:rPr>
            </w:pPr>
            <w:r w:rsidRPr="004B215D">
              <w:rPr>
                <w:rFonts w:ascii="仿宋" w:eastAsia="仿宋" w:hAnsi="仿宋" w:cs="仿宋" w:hint="eastAsia"/>
                <w:color w:val="000000" w:themeColor="text1"/>
                <w:kern w:val="0"/>
                <w:sz w:val="22"/>
                <w:szCs w:val="22"/>
                <w:lang w:bidi="ar"/>
              </w:rPr>
              <w:t>柳占立</w:t>
            </w:r>
          </w:p>
        </w:tc>
      </w:tr>
      <w:tr w:rsidR="005331AD" w14:paraId="6A49429D" w14:textId="77777777">
        <w:trPr>
          <w:trHeight w:val="600"/>
        </w:trPr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516905" w14:textId="7E0D5FFB" w:rsidR="005331AD" w:rsidRPr="004B215D" w:rsidRDefault="005331AD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22"/>
                <w:szCs w:val="22"/>
                <w:lang w:bidi="ar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2"/>
                <w:szCs w:val="22"/>
                <w:lang w:bidi="ar"/>
              </w:rPr>
              <w:t>廉艳平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36B1FE" w14:textId="1D44B219" w:rsidR="005331AD" w:rsidRPr="004B215D" w:rsidRDefault="005331AD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22"/>
                <w:szCs w:val="22"/>
                <w:lang w:bidi="ar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2"/>
                <w:szCs w:val="22"/>
                <w:lang w:bidi="ar"/>
              </w:rPr>
              <w:t>崔一南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573A90" w14:textId="77777777" w:rsidR="005331AD" w:rsidRPr="004B215D" w:rsidRDefault="005331AD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6E5F43" w14:textId="77777777" w:rsidR="005331AD" w:rsidRPr="004B215D" w:rsidRDefault="005331AD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kern w:val="0"/>
                <w:sz w:val="22"/>
                <w:szCs w:val="22"/>
                <w:lang w:bidi="ar"/>
              </w:rPr>
            </w:pPr>
          </w:p>
        </w:tc>
      </w:tr>
    </w:tbl>
    <w:p w14:paraId="77341E57" w14:textId="77777777" w:rsidR="002E49DB" w:rsidRDefault="002E49DB"/>
    <w:sectPr w:rsidR="002E49D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D010AB3"/>
    <w:multiLevelType w:val="singleLevel"/>
    <w:tmpl w:val="DD010AB3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29B00C24"/>
    <w:multiLevelType w:val="singleLevel"/>
    <w:tmpl w:val="29B00C24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" w15:restartNumberingAfterBreak="0">
    <w:nsid w:val="2A9C564B"/>
    <w:multiLevelType w:val="hybridMultilevel"/>
    <w:tmpl w:val="ED823D2A"/>
    <w:lvl w:ilvl="0" w:tplc="6B343A9C">
      <w:start w:val="1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3" w15:restartNumberingAfterBreak="0">
    <w:nsid w:val="624B7672"/>
    <w:multiLevelType w:val="singleLevel"/>
    <w:tmpl w:val="624B7672"/>
    <w:lvl w:ilvl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num w:numId="1" w16cid:durableId="985011434">
    <w:abstractNumId w:val="1"/>
  </w:num>
  <w:num w:numId="2" w16cid:durableId="1493721471">
    <w:abstractNumId w:val="0"/>
  </w:num>
  <w:num w:numId="3" w16cid:durableId="1558201943">
    <w:abstractNumId w:val="3"/>
  </w:num>
  <w:num w:numId="4" w16cid:durableId="3996401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173E447C"/>
    <w:rsid w:val="00104541"/>
    <w:rsid w:val="00245515"/>
    <w:rsid w:val="002E49DB"/>
    <w:rsid w:val="0031191E"/>
    <w:rsid w:val="00336624"/>
    <w:rsid w:val="003B350C"/>
    <w:rsid w:val="003E45BD"/>
    <w:rsid w:val="00467F25"/>
    <w:rsid w:val="004B215D"/>
    <w:rsid w:val="004F0241"/>
    <w:rsid w:val="004F5C57"/>
    <w:rsid w:val="005331AD"/>
    <w:rsid w:val="008610B6"/>
    <w:rsid w:val="00893539"/>
    <w:rsid w:val="008C426B"/>
    <w:rsid w:val="00A14C5B"/>
    <w:rsid w:val="00C07B7B"/>
    <w:rsid w:val="00C20998"/>
    <w:rsid w:val="00DC09BA"/>
    <w:rsid w:val="00ED43DD"/>
    <w:rsid w:val="173E447C"/>
    <w:rsid w:val="647230B9"/>
    <w:rsid w:val="650644BE"/>
    <w:rsid w:val="787B4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B387AB"/>
  <w15:docId w15:val="{30A1463D-E1D0-4638-87E1-F17209139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4B215D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4B215D"/>
    <w:rPr>
      <w:color w:val="605E5C"/>
      <w:shd w:val="clear" w:color="auto" w:fill="E1DFDD"/>
    </w:rPr>
  </w:style>
  <w:style w:type="character" w:styleId="a6">
    <w:name w:val="FollowedHyperlink"/>
    <w:basedOn w:val="a0"/>
    <w:rsid w:val="004B215D"/>
    <w:rPr>
      <w:color w:val="954F72" w:themeColor="followedHyperlink"/>
      <w:u w:val="single"/>
    </w:rPr>
  </w:style>
  <w:style w:type="paragraph" w:styleId="a7">
    <w:name w:val="List Paragraph"/>
    <w:basedOn w:val="a"/>
    <w:uiPriority w:val="99"/>
    <w:rsid w:val="004B215D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Pages>3</Pages>
  <Words>152</Words>
  <Characters>872</Characters>
  <Application>Microsoft Office Word</Application>
  <DocSecurity>0</DocSecurity>
  <Lines>7</Lines>
  <Paragraphs>2</Paragraphs>
  <ScaleCrop>false</ScaleCrop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ibe</dc:creator>
  <cp:lastModifiedBy>Microsoft Office User</cp:lastModifiedBy>
  <cp:revision>10</cp:revision>
  <dcterms:created xsi:type="dcterms:W3CDTF">2026-04-21T08:05:00Z</dcterms:created>
  <dcterms:modified xsi:type="dcterms:W3CDTF">2026-05-13T15:01:00Z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16D0FEF1398C4E7D8C05191408CA165C</vt:lpwstr>
  </property>
</Properties>
</file>